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9E" w:rsidRPr="0019089E" w:rsidRDefault="0019089E" w:rsidP="0019089E">
      <w:pPr>
        <w:autoSpaceDE w:val="0"/>
        <w:autoSpaceDN w:val="0"/>
        <w:adjustRightInd w:val="0"/>
        <w:spacing w:before="108" w:after="108" w:line="240" w:lineRule="auto"/>
        <w:jc w:val="center"/>
        <w:outlineLvl w:val="0"/>
        <w:rPr>
          <w:rFonts w:ascii="Arial" w:hAnsi="Arial" w:cs="Arial"/>
          <w:b/>
          <w:bCs/>
          <w:color w:val="000080"/>
          <w:sz w:val="24"/>
          <w:szCs w:val="24"/>
        </w:rPr>
      </w:pPr>
      <w:proofErr w:type="gramStart"/>
      <w:r w:rsidRPr="0019089E">
        <w:rPr>
          <w:rFonts w:ascii="Arial" w:hAnsi="Arial" w:cs="Arial"/>
          <w:b/>
          <w:bCs/>
          <w:color w:val="000080"/>
          <w:sz w:val="24"/>
          <w:szCs w:val="24"/>
        </w:rPr>
        <w:t>Решение Собрания депутатов Златоустовского городского округа</w:t>
      </w:r>
      <w:r w:rsidRPr="0019089E">
        <w:rPr>
          <w:rFonts w:ascii="Arial" w:hAnsi="Arial" w:cs="Arial"/>
          <w:b/>
          <w:bCs/>
          <w:color w:val="000080"/>
          <w:sz w:val="24"/>
          <w:szCs w:val="24"/>
        </w:rPr>
        <w:br/>
        <w:t>Челябинской области</w:t>
      </w:r>
      <w:r w:rsidRPr="0019089E">
        <w:rPr>
          <w:rFonts w:ascii="Arial" w:hAnsi="Arial" w:cs="Arial"/>
          <w:b/>
          <w:bCs/>
          <w:color w:val="000080"/>
          <w:sz w:val="24"/>
          <w:szCs w:val="24"/>
        </w:rPr>
        <w:br/>
        <w:t>от 29 июня 2017 г. N 164</w:t>
      </w:r>
      <w:r w:rsidRPr="0019089E">
        <w:rPr>
          <w:rFonts w:ascii="Arial" w:hAnsi="Arial" w:cs="Arial"/>
          <w:b/>
          <w:bCs/>
          <w:color w:val="000080"/>
          <w:sz w:val="24"/>
          <w:szCs w:val="24"/>
        </w:rPr>
        <w:br/>
        <w:t>"Об утверждении Положения о порядке сообщения лицами, замещающими муниципальные должности, должности муниципальной службы в Собрании депутатов Златоустовского городского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19089E">
        <w:rPr>
          <w:rFonts w:ascii="Arial" w:hAnsi="Arial" w:cs="Arial"/>
          <w:b/>
          <w:bCs/>
          <w:color w:val="000080"/>
          <w:sz w:val="24"/>
          <w:szCs w:val="24"/>
        </w:rPr>
        <w:t xml:space="preserve"> его реализации"</w:t>
      </w:r>
    </w:p>
    <w:p w:rsidR="0019089E" w:rsidRPr="0019089E" w:rsidRDefault="0019089E" w:rsidP="0019089E">
      <w:pPr>
        <w:autoSpaceDE w:val="0"/>
        <w:autoSpaceDN w:val="0"/>
        <w:adjustRightInd w:val="0"/>
        <w:spacing w:after="0" w:line="240" w:lineRule="auto"/>
        <w:ind w:firstLine="720"/>
        <w:jc w:val="both"/>
        <w:rPr>
          <w:rFonts w:ascii="Arial" w:hAnsi="Arial" w:cs="Arial"/>
          <w:b/>
          <w:bCs/>
          <w:color w:val="000080"/>
          <w:sz w:val="20"/>
          <w:szCs w:val="20"/>
        </w:rPr>
      </w:pPr>
      <w:r w:rsidRPr="0019089E">
        <w:rPr>
          <w:rFonts w:ascii="Arial" w:hAnsi="Arial" w:cs="Arial"/>
          <w:b/>
          <w:bCs/>
          <w:color w:val="000080"/>
          <w:sz w:val="20"/>
          <w:szCs w:val="20"/>
        </w:rPr>
        <w:t xml:space="preserve">С изменениями и дополнениями </w:t>
      </w:r>
      <w:proofErr w:type="gramStart"/>
      <w:r w:rsidRPr="0019089E">
        <w:rPr>
          <w:rFonts w:ascii="Arial" w:hAnsi="Arial" w:cs="Arial"/>
          <w:b/>
          <w:bCs/>
          <w:color w:val="000080"/>
          <w:sz w:val="20"/>
          <w:szCs w:val="20"/>
        </w:rPr>
        <w:t>от</w:t>
      </w:r>
      <w:proofErr w:type="gramEnd"/>
      <w:r w:rsidRPr="0019089E">
        <w:rPr>
          <w:rFonts w:ascii="Arial" w:hAnsi="Arial" w:cs="Arial"/>
          <w:b/>
          <w:bCs/>
          <w:color w:val="000080"/>
          <w:sz w:val="20"/>
          <w:szCs w:val="20"/>
        </w:rPr>
        <w:t>:</w:t>
      </w:r>
    </w:p>
    <w:p w:rsidR="0019089E" w:rsidRPr="0019089E" w:rsidRDefault="0019089E" w:rsidP="0019089E">
      <w:pPr>
        <w:autoSpaceDE w:val="0"/>
        <w:autoSpaceDN w:val="0"/>
        <w:adjustRightInd w:val="0"/>
        <w:spacing w:before="180" w:after="0" w:line="240" w:lineRule="auto"/>
        <w:ind w:left="360" w:right="360"/>
        <w:jc w:val="both"/>
        <w:rPr>
          <w:rFonts w:ascii="Arial" w:hAnsi="Arial" w:cs="Arial"/>
          <w:sz w:val="20"/>
          <w:szCs w:val="20"/>
          <w:shd w:val="clear" w:color="auto" w:fill="EAEFED"/>
        </w:rPr>
      </w:pPr>
      <w:r w:rsidRPr="0019089E">
        <w:rPr>
          <w:rFonts w:ascii="Arial" w:hAnsi="Arial" w:cs="Arial"/>
          <w:sz w:val="20"/>
          <w:szCs w:val="20"/>
          <w:shd w:val="clear" w:color="auto" w:fill="EAEFED"/>
        </w:rPr>
        <w:t>26 марта 2020 г.</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roofErr w:type="gramStart"/>
      <w:r w:rsidRPr="0019089E">
        <w:rPr>
          <w:rFonts w:ascii="Arial" w:hAnsi="Arial" w:cs="Arial"/>
          <w:sz w:val="24"/>
          <w:szCs w:val="24"/>
        </w:rPr>
        <w:t xml:space="preserve">В целях соблюдения требований </w:t>
      </w:r>
      <w:proofErr w:type="spellStart"/>
      <w:r w:rsidRPr="0019089E">
        <w:rPr>
          <w:rFonts w:ascii="Arial" w:hAnsi="Arial" w:cs="Arial"/>
          <w:sz w:val="24"/>
          <w:szCs w:val="24"/>
        </w:rPr>
        <w:t>антикоррупционного</w:t>
      </w:r>
      <w:proofErr w:type="spellEnd"/>
      <w:r w:rsidRPr="0019089E">
        <w:rPr>
          <w:rFonts w:ascii="Arial" w:hAnsi="Arial" w:cs="Arial"/>
          <w:sz w:val="24"/>
          <w:szCs w:val="24"/>
        </w:rPr>
        <w:t xml:space="preserve"> законодательства Российской Федерации, противодействия коррупции в Собрании депутатов Златоустовского городского округа, руководствуясь </w:t>
      </w:r>
      <w:hyperlink r:id="rId4" w:history="1">
        <w:r w:rsidRPr="0019089E">
          <w:rPr>
            <w:rFonts w:ascii="Arial" w:hAnsi="Arial" w:cs="Arial"/>
            <w:color w:val="008000"/>
            <w:sz w:val="24"/>
            <w:szCs w:val="24"/>
          </w:rPr>
          <w:t>Федеральным законом</w:t>
        </w:r>
      </w:hyperlink>
      <w:r w:rsidRPr="0019089E">
        <w:rPr>
          <w:rFonts w:ascii="Arial" w:hAnsi="Arial" w:cs="Arial"/>
          <w:sz w:val="24"/>
          <w:szCs w:val="24"/>
        </w:rPr>
        <w:t xml:space="preserve"> от 06.10.2003 г. N 131-ФЗ "Об общих принципах организации местного самоуправления в Российской Федерации", </w:t>
      </w:r>
      <w:hyperlink r:id="rId5" w:history="1">
        <w:r w:rsidRPr="0019089E">
          <w:rPr>
            <w:rFonts w:ascii="Arial" w:hAnsi="Arial" w:cs="Arial"/>
            <w:color w:val="008000"/>
            <w:sz w:val="24"/>
            <w:szCs w:val="24"/>
          </w:rPr>
          <w:t>Федеральным законом</w:t>
        </w:r>
      </w:hyperlink>
      <w:r w:rsidRPr="0019089E">
        <w:rPr>
          <w:rFonts w:ascii="Arial" w:hAnsi="Arial" w:cs="Arial"/>
          <w:sz w:val="24"/>
          <w:szCs w:val="24"/>
        </w:rPr>
        <w:t xml:space="preserve"> от 25.12.2008 г. N 273-ФЗ "О противодействии коррупции", </w:t>
      </w:r>
      <w:hyperlink r:id="rId6" w:history="1">
        <w:r w:rsidRPr="0019089E">
          <w:rPr>
            <w:rFonts w:ascii="Arial" w:hAnsi="Arial" w:cs="Arial"/>
            <w:color w:val="008000"/>
            <w:sz w:val="24"/>
            <w:szCs w:val="24"/>
          </w:rPr>
          <w:t>Указом</w:t>
        </w:r>
      </w:hyperlink>
      <w:r w:rsidRPr="0019089E">
        <w:rPr>
          <w:rFonts w:ascii="Arial" w:hAnsi="Arial" w:cs="Arial"/>
          <w:sz w:val="24"/>
          <w:szCs w:val="24"/>
        </w:rPr>
        <w:t xml:space="preserve"> Президента РФ от 01.04.2016 г. N 147 "О Национальном плане противодействия коррупции на 2016 - 2017 годы</w:t>
      </w:r>
      <w:proofErr w:type="gramEnd"/>
      <w:r w:rsidRPr="0019089E">
        <w:rPr>
          <w:rFonts w:ascii="Arial" w:hAnsi="Arial" w:cs="Arial"/>
          <w:sz w:val="24"/>
          <w:szCs w:val="24"/>
        </w:rPr>
        <w:t xml:space="preserve">", </w:t>
      </w:r>
      <w:hyperlink r:id="rId7" w:history="1">
        <w:r w:rsidRPr="0019089E">
          <w:rPr>
            <w:rFonts w:ascii="Arial" w:hAnsi="Arial" w:cs="Arial"/>
            <w:color w:val="008000"/>
            <w:sz w:val="24"/>
            <w:szCs w:val="24"/>
          </w:rPr>
          <w:t>Уставом</w:t>
        </w:r>
      </w:hyperlink>
      <w:r w:rsidRPr="0019089E">
        <w:rPr>
          <w:rFonts w:ascii="Arial" w:hAnsi="Arial" w:cs="Arial"/>
          <w:sz w:val="24"/>
          <w:szCs w:val="24"/>
        </w:rPr>
        <w:t xml:space="preserve"> Златоустовского городского округа, Собрание депутатов Златоустовского городского округа решает:</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0" w:name="sub_1001"/>
      <w:r w:rsidRPr="0019089E">
        <w:rPr>
          <w:rFonts w:ascii="Arial" w:hAnsi="Arial" w:cs="Arial"/>
          <w:sz w:val="24"/>
          <w:szCs w:val="24"/>
        </w:rPr>
        <w:t>1. Утвердить Положение о порядке сообщения лицами, замещающими муниципальные должности, должности муниципальной службы в Собрании депутатов Златоустовского городского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w:anchor="sub_1000" w:history="1">
        <w:r w:rsidRPr="0019089E">
          <w:rPr>
            <w:rFonts w:ascii="Arial" w:hAnsi="Arial" w:cs="Arial"/>
            <w:color w:val="008000"/>
            <w:sz w:val="24"/>
            <w:szCs w:val="24"/>
          </w:rPr>
          <w:t>приложение</w:t>
        </w:r>
      </w:hyperlink>
      <w:r w:rsidRPr="0019089E">
        <w:rPr>
          <w:rFonts w:ascii="Arial" w:hAnsi="Arial" w:cs="Arial"/>
          <w:sz w:val="24"/>
          <w:szCs w:val="24"/>
        </w:rPr>
        <w:t>).</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 w:name="sub_1002"/>
      <w:bookmarkEnd w:id="0"/>
      <w:r w:rsidRPr="0019089E">
        <w:rPr>
          <w:rFonts w:ascii="Arial" w:hAnsi="Arial" w:cs="Arial"/>
          <w:sz w:val="24"/>
          <w:szCs w:val="24"/>
        </w:rPr>
        <w:t>2. Установить, что Собрание депутатов Златоустовского городского округа осуществляет прием подарков, полученных лицами, замещающими муниципальные должности, должности муниципальной службы в Собрании депутатов Златоустовского городского округа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 w:name="sub_1003"/>
      <w:bookmarkEnd w:id="1"/>
      <w:r w:rsidRPr="0019089E">
        <w:rPr>
          <w:rFonts w:ascii="Arial" w:hAnsi="Arial" w:cs="Arial"/>
          <w:sz w:val="24"/>
          <w:szCs w:val="24"/>
        </w:rPr>
        <w:t>3. Реализация полномочий, предусмотренных настоящим решением, осуществляется уполномоченным лицом, установленным соответствующим распоряжением председателя Собрания депутатов Златоустовского городского округа.</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3" w:name="sub_1004"/>
      <w:bookmarkEnd w:id="2"/>
      <w:r w:rsidRPr="0019089E">
        <w:rPr>
          <w:rFonts w:ascii="Arial" w:hAnsi="Arial" w:cs="Arial"/>
          <w:sz w:val="24"/>
          <w:szCs w:val="24"/>
        </w:rPr>
        <w:t xml:space="preserve">4. </w:t>
      </w:r>
      <w:hyperlink r:id="rId8" w:history="1">
        <w:r w:rsidRPr="0019089E">
          <w:rPr>
            <w:rFonts w:ascii="Arial" w:hAnsi="Arial" w:cs="Arial"/>
            <w:color w:val="008000"/>
            <w:sz w:val="24"/>
            <w:szCs w:val="24"/>
          </w:rPr>
          <w:t>Опубликовать</w:t>
        </w:r>
      </w:hyperlink>
      <w:r w:rsidRPr="0019089E">
        <w:rPr>
          <w:rFonts w:ascii="Arial" w:hAnsi="Arial" w:cs="Arial"/>
          <w:sz w:val="24"/>
          <w:szCs w:val="24"/>
        </w:rPr>
        <w:t xml:space="preserve"> настоящее решение в официальных средствах массовой информации и разместить на официальном сайте Златоустовского городского округа в сети "Интернет".</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4" w:name="sub_1005"/>
      <w:bookmarkEnd w:id="3"/>
      <w:r w:rsidRPr="0019089E">
        <w:rPr>
          <w:rFonts w:ascii="Arial" w:hAnsi="Arial" w:cs="Arial"/>
          <w:sz w:val="24"/>
          <w:szCs w:val="24"/>
        </w:rPr>
        <w:t>5. Контроль выполнения настоящего решения возложить на комиссию по местному самоуправлению.</w:t>
      </w:r>
    </w:p>
    <w:bookmarkEnd w:id="4"/>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6"/>
        <w:gridCol w:w="3333"/>
      </w:tblGrid>
      <w:tr w:rsidR="0019089E" w:rsidRPr="0019089E">
        <w:tblPrEx>
          <w:tblCellMar>
            <w:top w:w="0" w:type="dxa"/>
            <w:bottom w:w="0" w:type="dxa"/>
          </w:tblCellMar>
        </w:tblPrEx>
        <w:tc>
          <w:tcPr>
            <w:tcW w:w="6666" w:type="dxa"/>
            <w:tcBorders>
              <w:top w:val="nil"/>
              <w:left w:val="nil"/>
              <w:bottom w:val="nil"/>
              <w:right w:val="nil"/>
            </w:tcBorders>
          </w:tcPr>
          <w:p w:rsidR="0019089E" w:rsidRPr="0019089E" w:rsidRDefault="0019089E" w:rsidP="0019089E">
            <w:pPr>
              <w:autoSpaceDE w:val="0"/>
              <w:autoSpaceDN w:val="0"/>
              <w:adjustRightInd w:val="0"/>
              <w:spacing w:after="0" w:line="240" w:lineRule="auto"/>
              <w:rPr>
                <w:rFonts w:ascii="Arial" w:hAnsi="Arial" w:cs="Arial"/>
                <w:sz w:val="24"/>
                <w:szCs w:val="24"/>
              </w:rPr>
            </w:pPr>
            <w:r w:rsidRPr="0019089E">
              <w:rPr>
                <w:rFonts w:ascii="Arial" w:hAnsi="Arial" w:cs="Arial"/>
                <w:sz w:val="24"/>
                <w:szCs w:val="24"/>
              </w:rPr>
              <w:t xml:space="preserve">Председатель Собрания депутатов </w:t>
            </w:r>
            <w:r w:rsidRPr="0019089E">
              <w:rPr>
                <w:rFonts w:ascii="Arial" w:hAnsi="Arial" w:cs="Arial"/>
                <w:sz w:val="24"/>
                <w:szCs w:val="24"/>
              </w:rPr>
              <w:br/>
              <w:t>Златоустовского городского округа</w:t>
            </w:r>
          </w:p>
        </w:tc>
        <w:tc>
          <w:tcPr>
            <w:tcW w:w="3333" w:type="dxa"/>
            <w:tcBorders>
              <w:top w:val="nil"/>
              <w:left w:val="nil"/>
              <w:bottom w:val="nil"/>
              <w:right w:val="nil"/>
            </w:tcBorders>
          </w:tcPr>
          <w:p w:rsidR="0019089E" w:rsidRPr="0019089E" w:rsidRDefault="0019089E" w:rsidP="0019089E">
            <w:pPr>
              <w:autoSpaceDE w:val="0"/>
              <w:autoSpaceDN w:val="0"/>
              <w:adjustRightInd w:val="0"/>
              <w:spacing w:after="0" w:line="240" w:lineRule="auto"/>
              <w:jc w:val="right"/>
              <w:rPr>
                <w:rFonts w:ascii="Arial" w:hAnsi="Arial" w:cs="Arial"/>
                <w:sz w:val="24"/>
                <w:szCs w:val="24"/>
              </w:rPr>
            </w:pPr>
            <w:r w:rsidRPr="0019089E">
              <w:rPr>
                <w:rFonts w:ascii="Arial" w:hAnsi="Arial" w:cs="Arial"/>
                <w:sz w:val="24"/>
                <w:szCs w:val="24"/>
              </w:rPr>
              <w:t xml:space="preserve">А.М. </w:t>
            </w:r>
            <w:proofErr w:type="spellStart"/>
            <w:r w:rsidRPr="0019089E">
              <w:rPr>
                <w:rFonts w:ascii="Arial" w:hAnsi="Arial" w:cs="Arial"/>
                <w:sz w:val="24"/>
                <w:szCs w:val="24"/>
              </w:rPr>
              <w:t>Карюков</w:t>
            </w:r>
            <w:proofErr w:type="spellEnd"/>
          </w:p>
        </w:tc>
      </w:tr>
    </w:tbl>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jc w:val="right"/>
        <w:rPr>
          <w:rFonts w:ascii="Arial" w:hAnsi="Arial" w:cs="Arial"/>
          <w:sz w:val="24"/>
          <w:szCs w:val="24"/>
        </w:rPr>
      </w:pPr>
      <w:bookmarkStart w:id="5" w:name="sub_1000"/>
      <w:r w:rsidRPr="0019089E">
        <w:rPr>
          <w:rFonts w:ascii="Arial" w:hAnsi="Arial" w:cs="Arial"/>
          <w:b/>
          <w:bCs/>
          <w:color w:val="000080"/>
          <w:sz w:val="24"/>
          <w:szCs w:val="24"/>
        </w:rPr>
        <w:t>Приложение</w:t>
      </w:r>
      <w:r w:rsidRPr="0019089E">
        <w:rPr>
          <w:rFonts w:ascii="Arial" w:hAnsi="Arial" w:cs="Arial"/>
          <w:b/>
          <w:bCs/>
          <w:color w:val="000080"/>
          <w:sz w:val="24"/>
          <w:szCs w:val="24"/>
        </w:rPr>
        <w:br/>
        <w:t xml:space="preserve">к </w:t>
      </w:r>
      <w:hyperlink w:anchor="sub_0" w:history="1">
        <w:r w:rsidRPr="0019089E">
          <w:rPr>
            <w:rFonts w:ascii="Arial" w:hAnsi="Arial" w:cs="Arial"/>
            <w:color w:val="008000"/>
            <w:sz w:val="24"/>
            <w:szCs w:val="24"/>
          </w:rPr>
          <w:t>решению</w:t>
        </w:r>
      </w:hyperlink>
      <w:r w:rsidRPr="0019089E">
        <w:rPr>
          <w:rFonts w:ascii="Arial" w:hAnsi="Arial" w:cs="Arial"/>
          <w:b/>
          <w:bCs/>
          <w:color w:val="000080"/>
          <w:sz w:val="24"/>
          <w:szCs w:val="24"/>
        </w:rPr>
        <w:t xml:space="preserve"> Собрания депутатов</w:t>
      </w:r>
      <w:r w:rsidRPr="0019089E">
        <w:rPr>
          <w:rFonts w:ascii="Arial" w:hAnsi="Arial" w:cs="Arial"/>
          <w:b/>
          <w:bCs/>
          <w:color w:val="000080"/>
          <w:sz w:val="24"/>
          <w:szCs w:val="24"/>
        </w:rPr>
        <w:br/>
        <w:t>Златоустовского городского округа</w:t>
      </w:r>
      <w:r w:rsidRPr="0019089E">
        <w:rPr>
          <w:rFonts w:ascii="Arial" w:hAnsi="Arial" w:cs="Arial"/>
          <w:b/>
          <w:bCs/>
          <w:color w:val="000080"/>
          <w:sz w:val="24"/>
          <w:szCs w:val="24"/>
        </w:rPr>
        <w:br/>
        <w:t>от 29.06.2017 г. N 164</w:t>
      </w:r>
    </w:p>
    <w:bookmarkEnd w:id="5"/>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before="108" w:after="108" w:line="240" w:lineRule="auto"/>
        <w:jc w:val="center"/>
        <w:outlineLvl w:val="0"/>
        <w:rPr>
          <w:rFonts w:ascii="Arial" w:hAnsi="Arial" w:cs="Arial"/>
          <w:b/>
          <w:bCs/>
          <w:color w:val="000080"/>
          <w:sz w:val="24"/>
          <w:szCs w:val="24"/>
        </w:rPr>
      </w:pPr>
      <w:proofErr w:type="gramStart"/>
      <w:r w:rsidRPr="0019089E">
        <w:rPr>
          <w:rFonts w:ascii="Arial" w:hAnsi="Arial" w:cs="Arial"/>
          <w:b/>
          <w:bCs/>
          <w:color w:val="000080"/>
          <w:sz w:val="24"/>
          <w:szCs w:val="24"/>
        </w:rPr>
        <w:t xml:space="preserve">Положение </w:t>
      </w:r>
      <w:r w:rsidRPr="0019089E">
        <w:rPr>
          <w:rFonts w:ascii="Arial" w:hAnsi="Arial" w:cs="Arial"/>
          <w:b/>
          <w:bCs/>
          <w:color w:val="000080"/>
          <w:sz w:val="24"/>
          <w:szCs w:val="24"/>
        </w:rPr>
        <w:br/>
        <w:t>о сообщении лицами, замещающими муниципальные должности, должности муниципальной службы в Собрании депутатов Златоустовского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6" w:name="sub_1006"/>
      <w:r w:rsidRPr="0019089E">
        <w:rPr>
          <w:rFonts w:ascii="Arial" w:hAnsi="Arial" w:cs="Arial"/>
          <w:sz w:val="24"/>
          <w:szCs w:val="24"/>
        </w:rPr>
        <w:t xml:space="preserve">1. </w:t>
      </w:r>
      <w:proofErr w:type="gramStart"/>
      <w:r w:rsidRPr="0019089E">
        <w:rPr>
          <w:rFonts w:ascii="Arial" w:hAnsi="Arial" w:cs="Arial"/>
          <w:sz w:val="24"/>
          <w:szCs w:val="24"/>
        </w:rPr>
        <w:t>Настоящее положение о порядке сообщения лицами, замещающими муниципальные должности, должности муниципальной службы в Собрании депутатов Златоустовского городского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Положение) определяет порядок сообщения лицами, замещающими муниципальные должности, должности муниципальной службы в Собрании</w:t>
      </w:r>
      <w:proofErr w:type="gramEnd"/>
      <w:r w:rsidRPr="0019089E">
        <w:rPr>
          <w:rFonts w:ascii="Arial" w:hAnsi="Arial" w:cs="Arial"/>
          <w:sz w:val="24"/>
          <w:szCs w:val="24"/>
        </w:rPr>
        <w:t xml:space="preserve"> </w:t>
      </w:r>
      <w:proofErr w:type="gramStart"/>
      <w:r w:rsidRPr="0019089E">
        <w:rPr>
          <w:rFonts w:ascii="Arial" w:hAnsi="Arial" w:cs="Arial"/>
          <w:sz w:val="24"/>
          <w:szCs w:val="24"/>
        </w:rPr>
        <w:t>депутатов Златоустовского городского округа (далее соответственно - лица, замещающие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7" w:name="sub_1007"/>
      <w:bookmarkEnd w:id="6"/>
      <w:r w:rsidRPr="0019089E">
        <w:rPr>
          <w:rFonts w:ascii="Arial" w:hAnsi="Arial" w:cs="Arial"/>
          <w:sz w:val="24"/>
          <w:szCs w:val="24"/>
        </w:rPr>
        <w:t>2. Для целей настоящего положения используются следующие понятия:</w:t>
      </w:r>
    </w:p>
    <w:bookmarkEnd w:id="7"/>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roofErr w:type="gramStart"/>
      <w:r w:rsidRPr="0019089E">
        <w:rPr>
          <w:rFonts w:ascii="Arial" w:hAnsi="Arial" w:cs="Arial"/>
          <w:b/>
          <w:bCs/>
          <w:color w:val="000080"/>
          <w:sz w:val="24"/>
          <w:szCs w:val="24"/>
        </w:rPr>
        <w:t>"подарок, полученный в связи с протокольными мероприятиями, служебными командировками и другими официальными мероприятиями"</w:t>
      </w:r>
      <w:r w:rsidRPr="0019089E">
        <w:rPr>
          <w:rFonts w:ascii="Arial" w:hAnsi="Arial" w:cs="Arial"/>
          <w:sz w:val="24"/>
          <w:szCs w:val="24"/>
        </w:rPr>
        <w:t xml:space="preserve">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19089E">
        <w:rPr>
          <w:rFonts w:ascii="Arial" w:hAnsi="Arial" w:cs="Arial"/>
          <w:sz w:val="24"/>
          <w:szCs w:val="24"/>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8" w:name="sub_1026"/>
      <w:proofErr w:type="gramStart"/>
      <w:r w:rsidRPr="0019089E">
        <w:rPr>
          <w:rFonts w:ascii="Arial" w:hAnsi="Arial" w:cs="Arial"/>
          <w:b/>
          <w:bCs/>
          <w:color w:val="000080"/>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19089E">
        <w:rPr>
          <w:rFonts w:ascii="Arial" w:hAnsi="Arial" w:cs="Arial"/>
          <w:sz w:val="24"/>
          <w:szCs w:val="24"/>
        </w:rPr>
        <w:t xml:space="preserve"> "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19089E">
        <w:rPr>
          <w:rFonts w:ascii="Arial" w:hAnsi="Arial" w:cs="Arial"/>
          <w:sz w:val="24"/>
          <w:szCs w:val="24"/>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9" w:name="sub_1008"/>
      <w:bookmarkEnd w:id="8"/>
      <w:r w:rsidRPr="0019089E">
        <w:rPr>
          <w:rFonts w:ascii="Arial" w:hAnsi="Arial" w:cs="Arial"/>
          <w:sz w:val="24"/>
          <w:szCs w:val="24"/>
        </w:rPr>
        <w:t xml:space="preserve">3. </w:t>
      </w:r>
      <w:proofErr w:type="gramStart"/>
      <w:r w:rsidRPr="0019089E">
        <w:rPr>
          <w:rFonts w:ascii="Arial" w:hAnsi="Arial" w:cs="Arial"/>
          <w:sz w:val="24"/>
          <w:szCs w:val="24"/>
        </w:rPr>
        <w:t xml:space="preserve">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w:t>
      </w:r>
      <w:r w:rsidRPr="0019089E">
        <w:rPr>
          <w:rFonts w:ascii="Arial" w:hAnsi="Arial" w:cs="Arial"/>
          <w:sz w:val="24"/>
          <w:szCs w:val="24"/>
        </w:rPr>
        <w:lastRenderedPageBreak/>
        <w:t>мероприятиями, участие в которых связано с исполнением ими служебных (должностных) обязанностей.</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0" w:name="sub_1009"/>
      <w:bookmarkEnd w:id="9"/>
      <w:r w:rsidRPr="0019089E">
        <w:rPr>
          <w:rFonts w:ascii="Arial" w:hAnsi="Arial" w:cs="Arial"/>
          <w:sz w:val="24"/>
          <w:szCs w:val="24"/>
        </w:rPr>
        <w:t>4. Лица, замещающие муниципальные должности,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Собрание депутатов Златоустовского городского округа.</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1" w:name="sub_1010"/>
      <w:bookmarkEnd w:id="10"/>
      <w:r w:rsidRPr="0019089E">
        <w:rPr>
          <w:rFonts w:ascii="Arial" w:hAnsi="Arial" w:cs="Arial"/>
          <w:sz w:val="24"/>
          <w:szCs w:val="24"/>
        </w:rPr>
        <w:t xml:space="preserve">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w:anchor="sub_1024" w:history="1">
        <w:r w:rsidRPr="0019089E">
          <w:rPr>
            <w:rFonts w:ascii="Arial" w:hAnsi="Arial" w:cs="Arial"/>
            <w:color w:val="008000"/>
            <w:sz w:val="24"/>
            <w:szCs w:val="24"/>
          </w:rPr>
          <w:t>приложению</w:t>
        </w:r>
      </w:hyperlink>
      <w:r w:rsidRPr="0019089E">
        <w:rPr>
          <w:rFonts w:ascii="Arial" w:hAnsi="Arial" w:cs="Arial"/>
          <w:sz w:val="24"/>
          <w:szCs w:val="24"/>
        </w:rPr>
        <w:t xml:space="preserve"> к настоящему положению, представляется не позднее 3 рабочих дней со дня получения подарка уполномоченному пунктом 3 настоящего решения лицу в Собрании депутатов Златоустовского городского округа (далее - уполномоченное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bookmarkEnd w:id="11"/>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r w:rsidRPr="0019089E">
        <w:rPr>
          <w:rFonts w:ascii="Arial" w:hAnsi="Arial" w:cs="Arial"/>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r w:rsidRPr="0019089E">
        <w:rPr>
          <w:rFonts w:ascii="Arial" w:hAnsi="Arial" w:cs="Arial"/>
          <w:sz w:val="24"/>
          <w:szCs w:val="24"/>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2" w:name="sub_1011"/>
      <w:r w:rsidRPr="0019089E">
        <w:rPr>
          <w:rFonts w:ascii="Arial" w:hAnsi="Arial" w:cs="Arial"/>
          <w:sz w:val="24"/>
          <w:szCs w:val="24"/>
        </w:rPr>
        <w:t xml:space="preserve">6. </w:t>
      </w:r>
      <w:proofErr w:type="gramStart"/>
      <w:r w:rsidRPr="0019089E">
        <w:rPr>
          <w:rFonts w:ascii="Arial" w:hAnsi="Arial" w:cs="Arial"/>
          <w:sz w:val="24"/>
          <w:szCs w:val="24"/>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соответствующий орган по принятию к учету, выбытию, перемещению, списанию, проведению инвентаризации нефинансовых активов, финансовых активов, обязательств, находящихся на балансе и на </w:t>
      </w:r>
      <w:proofErr w:type="spellStart"/>
      <w:r w:rsidRPr="0019089E">
        <w:rPr>
          <w:rFonts w:ascii="Arial" w:hAnsi="Arial" w:cs="Arial"/>
          <w:sz w:val="24"/>
          <w:szCs w:val="24"/>
        </w:rPr>
        <w:t>забалансовых</w:t>
      </w:r>
      <w:proofErr w:type="spellEnd"/>
      <w:r w:rsidRPr="0019089E">
        <w:rPr>
          <w:rFonts w:ascii="Arial" w:hAnsi="Arial" w:cs="Arial"/>
          <w:sz w:val="24"/>
          <w:szCs w:val="24"/>
        </w:rPr>
        <w:t xml:space="preserve"> счетах Собрания депутатов Златоустовского городского округа (далее - орган по принятию к учету).</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3" w:name="sub_1012"/>
      <w:bookmarkEnd w:id="12"/>
      <w:r w:rsidRPr="0019089E">
        <w:rPr>
          <w:rFonts w:ascii="Arial" w:hAnsi="Arial" w:cs="Arial"/>
          <w:sz w:val="24"/>
          <w:szCs w:val="24"/>
        </w:rPr>
        <w:t xml:space="preserve">7. </w:t>
      </w:r>
      <w:proofErr w:type="gramStart"/>
      <w:r w:rsidRPr="0019089E">
        <w:rPr>
          <w:rFonts w:ascii="Arial" w:hAnsi="Arial" w:cs="Arial"/>
          <w:sz w:val="24"/>
          <w:szCs w:val="24"/>
        </w:rPr>
        <w:t>Подарок, стоимость которого подтверждается документами и превышает 3 тысячи рублей либо стоимость которого получившему его служащему неизвестна, сдается уполномоченному лицу,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4" w:name="sub_1013"/>
      <w:bookmarkEnd w:id="13"/>
      <w:r w:rsidRPr="0019089E">
        <w:rPr>
          <w:rFonts w:ascii="Arial" w:hAnsi="Arial" w:cs="Arial"/>
          <w:sz w:val="24"/>
          <w:szCs w:val="24"/>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sub_1012" w:history="1">
        <w:r w:rsidRPr="0019089E">
          <w:rPr>
            <w:rFonts w:ascii="Arial" w:hAnsi="Arial" w:cs="Arial"/>
            <w:color w:val="008000"/>
            <w:sz w:val="24"/>
            <w:szCs w:val="24"/>
          </w:rPr>
          <w:t>пунктом 7</w:t>
        </w:r>
      </w:hyperlink>
      <w:r w:rsidRPr="0019089E">
        <w:rPr>
          <w:rFonts w:ascii="Arial" w:hAnsi="Arial" w:cs="Arial"/>
          <w:sz w:val="24"/>
          <w:szCs w:val="24"/>
        </w:rPr>
        <w:t xml:space="preserve"> настоящего положения.</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5" w:name="sub_1014"/>
      <w:bookmarkEnd w:id="14"/>
      <w:r w:rsidRPr="0019089E">
        <w:rPr>
          <w:rFonts w:ascii="Arial" w:hAnsi="Arial" w:cs="Arial"/>
          <w:sz w:val="24"/>
          <w:szCs w:val="24"/>
        </w:rPr>
        <w:t xml:space="preserve">9. </w:t>
      </w:r>
      <w:proofErr w:type="gramStart"/>
      <w:r w:rsidRPr="0019089E">
        <w:rPr>
          <w:rFonts w:ascii="Arial" w:hAnsi="Arial" w:cs="Arial"/>
          <w:sz w:val="24"/>
          <w:szCs w:val="24"/>
        </w:rPr>
        <w:t xml:space="preserve">До передачи подарка по акту приема-передачи ответственность в соответствии с </w:t>
      </w:r>
      <w:hyperlink r:id="rId9" w:history="1">
        <w:r w:rsidRPr="0019089E">
          <w:rPr>
            <w:rFonts w:ascii="Arial" w:hAnsi="Arial" w:cs="Arial"/>
            <w:color w:val="008000"/>
            <w:sz w:val="24"/>
            <w:szCs w:val="24"/>
          </w:rPr>
          <w:t>законодательством</w:t>
        </w:r>
      </w:hyperlink>
      <w:r w:rsidRPr="0019089E">
        <w:rPr>
          <w:rFonts w:ascii="Arial" w:hAnsi="Arial" w:cs="Arial"/>
          <w:sz w:val="24"/>
          <w:szCs w:val="24"/>
        </w:rPr>
        <w:t xml:space="preserve"> Российской Федерации за утрату</w:t>
      </w:r>
      <w:proofErr w:type="gramEnd"/>
      <w:r w:rsidRPr="0019089E">
        <w:rPr>
          <w:rFonts w:ascii="Arial" w:hAnsi="Arial" w:cs="Arial"/>
          <w:sz w:val="24"/>
          <w:szCs w:val="24"/>
        </w:rPr>
        <w:t xml:space="preserve"> или повреждение подарка несет лицо, получившее подарок.</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6" w:name="sub_1015"/>
      <w:bookmarkEnd w:id="15"/>
      <w:r w:rsidRPr="0019089E">
        <w:rPr>
          <w:rFonts w:ascii="Arial" w:hAnsi="Arial" w:cs="Arial"/>
          <w:sz w:val="24"/>
          <w:szCs w:val="24"/>
        </w:rPr>
        <w:t xml:space="preserve">10. В целях принятия к бухгалтерскому учету подарка в порядке, установленном </w:t>
      </w:r>
      <w:hyperlink r:id="rId10" w:history="1">
        <w:r w:rsidRPr="0019089E">
          <w:rPr>
            <w:rFonts w:ascii="Arial" w:hAnsi="Arial" w:cs="Arial"/>
            <w:color w:val="008000"/>
            <w:sz w:val="24"/>
            <w:szCs w:val="24"/>
          </w:rPr>
          <w:t>законодательством</w:t>
        </w:r>
      </w:hyperlink>
      <w:r w:rsidRPr="0019089E">
        <w:rPr>
          <w:rFonts w:ascii="Arial" w:hAnsi="Arial" w:cs="Arial"/>
          <w:sz w:val="24"/>
          <w:szCs w:val="24"/>
        </w:rPr>
        <w:t xml:space="preserve">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органа по принятию к учету.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 рублей.</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7" w:name="sub_1016"/>
      <w:bookmarkEnd w:id="16"/>
      <w:r w:rsidRPr="0019089E">
        <w:rPr>
          <w:rFonts w:ascii="Arial" w:hAnsi="Arial" w:cs="Arial"/>
          <w:sz w:val="24"/>
          <w:szCs w:val="24"/>
        </w:rPr>
        <w:lastRenderedPageBreak/>
        <w:t>11. Уполномоченное лицо обеспечивает включение в установленном порядке принятого к бухгалтерскому учету подарка, стоимость которого превышает 3 тысяч рублей, в реестр муниципального имущества Златоустовского городского округа.</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8" w:name="sub_1017"/>
      <w:bookmarkEnd w:id="17"/>
      <w:r w:rsidRPr="0019089E">
        <w:rPr>
          <w:rFonts w:ascii="Arial" w:hAnsi="Arial" w:cs="Arial"/>
          <w:sz w:val="24"/>
          <w:szCs w:val="24"/>
        </w:rPr>
        <w:t xml:space="preserve">12. </w:t>
      </w:r>
      <w:proofErr w:type="gramStart"/>
      <w:r w:rsidRPr="0019089E">
        <w:rPr>
          <w:rFonts w:ascii="Arial" w:hAnsi="Arial" w:cs="Arial"/>
          <w:sz w:val="24"/>
          <w:szCs w:val="24"/>
        </w:rPr>
        <w:t>Лицо, замещающее муниципальную должность, должность муниципальной службы, сдавшие подарок, могут его выкупить, направив на имя председателя Собрания депутатов Златоустовского городского округа соответствующее заявление не позднее двух месяцев со дня сдачи подарка.</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19" w:name="sub_1018"/>
      <w:bookmarkEnd w:id="18"/>
      <w:r w:rsidRPr="0019089E">
        <w:rPr>
          <w:rFonts w:ascii="Arial" w:hAnsi="Arial" w:cs="Arial"/>
          <w:sz w:val="24"/>
          <w:szCs w:val="24"/>
        </w:rPr>
        <w:t xml:space="preserve">13. </w:t>
      </w:r>
      <w:proofErr w:type="gramStart"/>
      <w:r w:rsidRPr="0019089E">
        <w:rPr>
          <w:rFonts w:ascii="Arial" w:hAnsi="Arial" w:cs="Arial"/>
          <w:sz w:val="24"/>
          <w:szCs w:val="24"/>
        </w:rPr>
        <w:t xml:space="preserve">Уполномоченное лицо в течение 3 месяцев со дня поступления заявления, указанного в </w:t>
      </w:r>
      <w:hyperlink w:anchor="sub_1017" w:history="1">
        <w:r w:rsidRPr="0019089E">
          <w:rPr>
            <w:rFonts w:ascii="Arial" w:hAnsi="Arial" w:cs="Arial"/>
            <w:color w:val="008000"/>
            <w:sz w:val="24"/>
            <w:szCs w:val="24"/>
          </w:rPr>
          <w:t>пункте 12</w:t>
        </w:r>
      </w:hyperlink>
      <w:r w:rsidRPr="0019089E">
        <w:rPr>
          <w:rFonts w:ascii="Arial" w:hAnsi="Arial" w:cs="Arial"/>
          <w:sz w:val="24"/>
          <w:szCs w:val="24"/>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0" w:name="sub_1019"/>
      <w:bookmarkEnd w:id="19"/>
      <w:r w:rsidRPr="0019089E">
        <w:rPr>
          <w:rFonts w:ascii="Arial" w:hAnsi="Arial" w:cs="Arial"/>
          <w:sz w:val="24"/>
          <w:szCs w:val="24"/>
        </w:rPr>
        <w:t xml:space="preserve">14. Подарок, в отношении которого не поступило заявление, указанное в </w:t>
      </w:r>
      <w:hyperlink w:anchor="sub_1017" w:history="1">
        <w:r w:rsidRPr="0019089E">
          <w:rPr>
            <w:rFonts w:ascii="Arial" w:hAnsi="Arial" w:cs="Arial"/>
            <w:color w:val="008000"/>
            <w:sz w:val="24"/>
            <w:szCs w:val="24"/>
          </w:rPr>
          <w:t>пункте 12</w:t>
        </w:r>
      </w:hyperlink>
      <w:r w:rsidRPr="0019089E">
        <w:rPr>
          <w:rFonts w:ascii="Arial" w:hAnsi="Arial" w:cs="Arial"/>
          <w:sz w:val="24"/>
          <w:szCs w:val="24"/>
        </w:rPr>
        <w:t xml:space="preserve"> настоящего положения, может использоваться Собранием депутатов Златоустовского городского округа с учетом заключения органа по принятию к учету о целесообразности использования подарка для обеспечения деятельности представительного органа Златоустовского городского округа.</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1" w:name="sub_1020"/>
      <w:bookmarkEnd w:id="20"/>
      <w:r w:rsidRPr="0019089E">
        <w:rPr>
          <w:rFonts w:ascii="Arial" w:hAnsi="Arial" w:cs="Arial"/>
          <w:sz w:val="24"/>
          <w:szCs w:val="24"/>
        </w:rPr>
        <w:t xml:space="preserve">15. В случае нецелесообразности использования подарка председателем Собрания депутатов Златоустовского городского округа принимается решение о реализации подарка и проведении оценки его стоимости для реализации (выкупа), осуществляемой уполномоченным лицом с привлечением при необходимости органа по принятию к учету посредством проведения торгов в порядке, предусмотренном </w:t>
      </w:r>
      <w:hyperlink r:id="rId11" w:history="1">
        <w:r w:rsidRPr="0019089E">
          <w:rPr>
            <w:rFonts w:ascii="Arial" w:hAnsi="Arial" w:cs="Arial"/>
            <w:color w:val="008000"/>
            <w:sz w:val="24"/>
            <w:szCs w:val="24"/>
          </w:rPr>
          <w:t>законодательством</w:t>
        </w:r>
      </w:hyperlink>
      <w:r w:rsidRPr="0019089E">
        <w:rPr>
          <w:rFonts w:ascii="Arial" w:hAnsi="Arial" w:cs="Arial"/>
          <w:sz w:val="24"/>
          <w:szCs w:val="24"/>
        </w:rPr>
        <w:t xml:space="preserve"> Российской Федерации.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2" w:name="sub_1021"/>
      <w:bookmarkEnd w:id="21"/>
      <w:r w:rsidRPr="0019089E">
        <w:rPr>
          <w:rFonts w:ascii="Arial" w:hAnsi="Arial" w:cs="Arial"/>
          <w:sz w:val="24"/>
          <w:szCs w:val="24"/>
        </w:rPr>
        <w:t xml:space="preserve">16. Оценка стоимости подарка для реализации (выкупа), предусмотренная </w:t>
      </w:r>
      <w:hyperlink w:anchor="sub_1018" w:history="1">
        <w:r w:rsidRPr="0019089E">
          <w:rPr>
            <w:rFonts w:ascii="Arial" w:hAnsi="Arial" w:cs="Arial"/>
            <w:color w:val="008000"/>
            <w:sz w:val="24"/>
            <w:szCs w:val="24"/>
          </w:rPr>
          <w:t>пунктами 13</w:t>
        </w:r>
      </w:hyperlink>
      <w:r w:rsidRPr="0019089E">
        <w:rPr>
          <w:rFonts w:ascii="Arial" w:hAnsi="Arial" w:cs="Arial"/>
          <w:sz w:val="24"/>
          <w:szCs w:val="24"/>
        </w:rPr>
        <w:t xml:space="preserve"> и </w:t>
      </w:r>
      <w:hyperlink w:anchor="sub_1020" w:history="1">
        <w:r w:rsidRPr="0019089E">
          <w:rPr>
            <w:rFonts w:ascii="Arial" w:hAnsi="Arial" w:cs="Arial"/>
            <w:color w:val="008000"/>
            <w:sz w:val="24"/>
            <w:szCs w:val="24"/>
          </w:rPr>
          <w:t>15</w:t>
        </w:r>
      </w:hyperlink>
      <w:r w:rsidRPr="0019089E">
        <w:rPr>
          <w:rFonts w:ascii="Arial" w:hAnsi="Arial" w:cs="Arial"/>
          <w:sz w:val="24"/>
          <w:szCs w:val="24"/>
        </w:rPr>
        <w:t xml:space="preserve"> настоящего положения, осуществляется субъектами оценочной деятельности в соответствии с </w:t>
      </w:r>
      <w:hyperlink r:id="rId12" w:history="1">
        <w:r w:rsidRPr="0019089E">
          <w:rPr>
            <w:rFonts w:ascii="Arial" w:hAnsi="Arial" w:cs="Arial"/>
            <w:color w:val="008000"/>
            <w:sz w:val="24"/>
            <w:szCs w:val="24"/>
          </w:rPr>
          <w:t>законодательством</w:t>
        </w:r>
      </w:hyperlink>
      <w:r w:rsidRPr="0019089E">
        <w:rPr>
          <w:rFonts w:ascii="Arial" w:hAnsi="Arial" w:cs="Arial"/>
          <w:sz w:val="24"/>
          <w:szCs w:val="24"/>
        </w:rPr>
        <w:t xml:space="preserve"> Российской Федерации об оценочной деятельности.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3" w:name="sub_1022"/>
      <w:bookmarkEnd w:id="22"/>
      <w:r w:rsidRPr="0019089E">
        <w:rPr>
          <w:rFonts w:ascii="Arial" w:hAnsi="Arial" w:cs="Arial"/>
          <w:sz w:val="24"/>
          <w:szCs w:val="24"/>
        </w:rPr>
        <w:t xml:space="preserve">17. В случае если подарок не выкуплен или не реализован, председателем Собрания депутатов Златоустовского городского округа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w:t>
      </w:r>
      <w:hyperlink r:id="rId13" w:history="1">
        <w:r w:rsidRPr="0019089E">
          <w:rPr>
            <w:rFonts w:ascii="Arial" w:hAnsi="Arial" w:cs="Arial"/>
            <w:color w:val="008000"/>
            <w:sz w:val="24"/>
            <w:szCs w:val="24"/>
          </w:rPr>
          <w:t>законодательством</w:t>
        </w:r>
      </w:hyperlink>
      <w:r w:rsidRPr="0019089E">
        <w:rPr>
          <w:rFonts w:ascii="Arial" w:hAnsi="Arial" w:cs="Arial"/>
          <w:sz w:val="24"/>
          <w:szCs w:val="24"/>
        </w:rPr>
        <w:t xml:space="preserve"> Российской Федерации.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bookmarkStart w:id="24" w:name="sub_1023"/>
      <w:bookmarkEnd w:id="23"/>
      <w:r w:rsidRPr="0019089E">
        <w:rPr>
          <w:rFonts w:ascii="Arial" w:hAnsi="Arial" w:cs="Arial"/>
          <w:sz w:val="24"/>
          <w:szCs w:val="24"/>
        </w:rPr>
        <w:t xml:space="preserve">18. Средства, вырученные от реализации (выкупа) подарка, зачисляются в доход бюджета Златоустовского городского округа в порядке, установленном </w:t>
      </w:r>
      <w:hyperlink r:id="rId14" w:history="1">
        <w:r w:rsidRPr="0019089E">
          <w:rPr>
            <w:rFonts w:ascii="Arial" w:hAnsi="Arial" w:cs="Arial"/>
            <w:color w:val="008000"/>
            <w:sz w:val="24"/>
            <w:szCs w:val="24"/>
          </w:rPr>
          <w:t>бюджетным законодательством</w:t>
        </w:r>
      </w:hyperlink>
      <w:r w:rsidRPr="0019089E">
        <w:rPr>
          <w:rFonts w:ascii="Arial" w:hAnsi="Arial" w:cs="Arial"/>
          <w:sz w:val="24"/>
          <w:szCs w:val="24"/>
        </w:rPr>
        <w:t xml:space="preserve"> Российской Федерации.</w:t>
      </w:r>
    </w:p>
    <w:bookmarkEnd w:id="24"/>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jc w:val="right"/>
        <w:rPr>
          <w:rFonts w:ascii="Arial" w:hAnsi="Arial" w:cs="Arial"/>
          <w:sz w:val="24"/>
          <w:szCs w:val="24"/>
        </w:rPr>
      </w:pPr>
      <w:bookmarkStart w:id="25" w:name="sub_1024"/>
      <w:r w:rsidRPr="0019089E">
        <w:rPr>
          <w:rFonts w:ascii="Arial" w:hAnsi="Arial" w:cs="Arial"/>
          <w:b/>
          <w:bCs/>
          <w:color w:val="000080"/>
          <w:sz w:val="24"/>
          <w:szCs w:val="24"/>
        </w:rPr>
        <w:t>Приложение</w:t>
      </w:r>
      <w:r w:rsidRPr="0019089E">
        <w:rPr>
          <w:rFonts w:ascii="Arial" w:hAnsi="Arial" w:cs="Arial"/>
          <w:b/>
          <w:bCs/>
          <w:color w:val="000080"/>
          <w:sz w:val="24"/>
          <w:szCs w:val="24"/>
        </w:rPr>
        <w:br/>
        <w:t xml:space="preserve">к </w:t>
      </w:r>
      <w:hyperlink w:anchor="sub_1000" w:history="1">
        <w:r w:rsidRPr="0019089E">
          <w:rPr>
            <w:rFonts w:ascii="Arial" w:hAnsi="Arial" w:cs="Arial"/>
            <w:color w:val="008000"/>
            <w:sz w:val="24"/>
            <w:szCs w:val="24"/>
          </w:rPr>
          <w:t>Положению</w:t>
        </w:r>
      </w:hyperlink>
      <w:r w:rsidRPr="0019089E">
        <w:rPr>
          <w:rFonts w:ascii="Arial" w:hAnsi="Arial" w:cs="Arial"/>
          <w:b/>
          <w:bCs/>
          <w:color w:val="000080"/>
          <w:sz w:val="24"/>
          <w:szCs w:val="24"/>
        </w:rPr>
        <w:t xml:space="preserve"> о порядке сообщения</w:t>
      </w:r>
      <w:r w:rsidRPr="0019089E">
        <w:rPr>
          <w:rFonts w:ascii="Arial" w:hAnsi="Arial" w:cs="Arial"/>
          <w:b/>
          <w:bCs/>
          <w:color w:val="000080"/>
          <w:sz w:val="24"/>
          <w:szCs w:val="24"/>
        </w:rPr>
        <w:br/>
        <w:t>лицами, замещающими муниципальные</w:t>
      </w:r>
      <w:r w:rsidRPr="0019089E">
        <w:rPr>
          <w:rFonts w:ascii="Arial" w:hAnsi="Arial" w:cs="Arial"/>
          <w:b/>
          <w:bCs/>
          <w:color w:val="000080"/>
          <w:sz w:val="24"/>
          <w:szCs w:val="24"/>
        </w:rPr>
        <w:br/>
        <w:t>должности, должности муниципальной</w:t>
      </w:r>
      <w:r w:rsidRPr="0019089E">
        <w:rPr>
          <w:rFonts w:ascii="Arial" w:hAnsi="Arial" w:cs="Arial"/>
          <w:b/>
          <w:bCs/>
          <w:color w:val="000080"/>
          <w:sz w:val="24"/>
          <w:szCs w:val="24"/>
        </w:rPr>
        <w:br/>
        <w:t>службы в Собрании депутатов</w:t>
      </w:r>
      <w:r w:rsidRPr="0019089E">
        <w:rPr>
          <w:rFonts w:ascii="Arial" w:hAnsi="Arial" w:cs="Arial"/>
          <w:b/>
          <w:bCs/>
          <w:color w:val="000080"/>
          <w:sz w:val="24"/>
          <w:szCs w:val="24"/>
        </w:rPr>
        <w:br/>
        <w:t xml:space="preserve"> городского округа о получении подарка</w:t>
      </w:r>
      <w:r w:rsidRPr="0019089E">
        <w:rPr>
          <w:rFonts w:ascii="Arial" w:hAnsi="Arial" w:cs="Arial"/>
          <w:b/>
          <w:bCs/>
          <w:color w:val="000080"/>
          <w:sz w:val="24"/>
          <w:szCs w:val="24"/>
        </w:rPr>
        <w:br/>
        <w:t>в связи с их должностным положением</w:t>
      </w:r>
      <w:r w:rsidRPr="0019089E">
        <w:rPr>
          <w:rFonts w:ascii="Arial" w:hAnsi="Arial" w:cs="Arial"/>
          <w:b/>
          <w:bCs/>
          <w:color w:val="000080"/>
          <w:sz w:val="24"/>
          <w:szCs w:val="24"/>
        </w:rPr>
        <w:br/>
        <w:t>или исполнением ими служебных</w:t>
      </w:r>
      <w:r w:rsidRPr="0019089E">
        <w:rPr>
          <w:rFonts w:ascii="Arial" w:hAnsi="Arial" w:cs="Arial"/>
          <w:b/>
          <w:bCs/>
          <w:color w:val="000080"/>
          <w:sz w:val="24"/>
          <w:szCs w:val="24"/>
        </w:rPr>
        <w:br/>
        <w:t>(должностных) обязанностей, сдаче</w:t>
      </w:r>
      <w:r w:rsidRPr="0019089E">
        <w:rPr>
          <w:rFonts w:ascii="Arial" w:hAnsi="Arial" w:cs="Arial"/>
          <w:b/>
          <w:bCs/>
          <w:color w:val="000080"/>
          <w:sz w:val="24"/>
          <w:szCs w:val="24"/>
        </w:rPr>
        <w:br/>
        <w:t>и оценке подарка, реализации (выкупе) и</w:t>
      </w:r>
      <w:r w:rsidRPr="0019089E">
        <w:rPr>
          <w:rFonts w:ascii="Arial" w:hAnsi="Arial" w:cs="Arial"/>
          <w:b/>
          <w:bCs/>
          <w:color w:val="000080"/>
          <w:sz w:val="24"/>
          <w:szCs w:val="24"/>
        </w:rPr>
        <w:br/>
        <w:t>зачислении средств, вырученных от его</w:t>
      </w:r>
      <w:r w:rsidRPr="0019089E">
        <w:rPr>
          <w:rFonts w:ascii="Arial" w:hAnsi="Arial" w:cs="Arial"/>
          <w:b/>
          <w:bCs/>
          <w:color w:val="000080"/>
          <w:sz w:val="24"/>
          <w:szCs w:val="24"/>
        </w:rPr>
        <w:br/>
        <w:t>реализации</w:t>
      </w:r>
    </w:p>
    <w:bookmarkEnd w:id="25"/>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Default="0019089E" w:rsidP="0019089E">
      <w:pPr>
        <w:autoSpaceDE w:val="0"/>
        <w:autoSpaceDN w:val="0"/>
        <w:adjustRightInd w:val="0"/>
        <w:spacing w:after="0" w:line="240" w:lineRule="auto"/>
        <w:rPr>
          <w:rFonts w:ascii="Courier New" w:hAnsi="Courier New" w:cs="Courier New"/>
          <w:b/>
          <w:bCs/>
          <w:color w:val="000080"/>
        </w:rPr>
      </w:pPr>
      <w:r w:rsidRPr="0019089E">
        <w:rPr>
          <w:rFonts w:ascii="Courier New" w:hAnsi="Courier New" w:cs="Courier New"/>
          <w:b/>
          <w:bCs/>
          <w:color w:val="000080"/>
        </w:rPr>
        <w:t xml:space="preserve">                     </w:t>
      </w:r>
    </w:p>
    <w:p w:rsidR="0019089E" w:rsidRPr="0019089E" w:rsidRDefault="0019089E" w:rsidP="0019089E">
      <w:pPr>
        <w:autoSpaceDE w:val="0"/>
        <w:autoSpaceDN w:val="0"/>
        <w:adjustRightInd w:val="0"/>
        <w:spacing w:after="0" w:line="240" w:lineRule="auto"/>
        <w:jc w:val="center"/>
        <w:rPr>
          <w:rFonts w:ascii="Courier New" w:hAnsi="Courier New" w:cs="Courier New"/>
        </w:rPr>
      </w:pPr>
      <w:r w:rsidRPr="0019089E">
        <w:rPr>
          <w:rFonts w:ascii="Courier New" w:hAnsi="Courier New" w:cs="Courier New"/>
          <w:b/>
          <w:bCs/>
          <w:color w:val="000080"/>
        </w:rPr>
        <w:lastRenderedPageBreak/>
        <w:t>Уведомление о получении подарка</w:t>
      </w:r>
    </w:p>
    <w:p w:rsidR="0019089E" w:rsidRPr="0019089E" w:rsidRDefault="0019089E" w:rsidP="0019089E">
      <w:pPr>
        <w:autoSpaceDE w:val="0"/>
        <w:autoSpaceDN w:val="0"/>
        <w:adjustRightInd w:val="0"/>
        <w:spacing w:after="0" w:line="240" w:lineRule="auto"/>
        <w:ind w:firstLine="720"/>
        <w:jc w:val="center"/>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w:t>
      </w:r>
      <w:r>
        <w:rPr>
          <w:rFonts w:ascii="Courier New" w:hAnsi="Courier New" w:cs="Courier New"/>
        </w:rPr>
        <w:t xml:space="preserve">В </w:t>
      </w:r>
      <w:r w:rsidRPr="0019089E">
        <w:rPr>
          <w:rFonts w:ascii="Courier New" w:hAnsi="Courier New" w:cs="Courier New"/>
        </w:rPr>
        <w:t>Собрание депутатов Златоустовского городского округа</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от _________________________________________________</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_________________________________________________</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(ф.и.о., занимаемая должность)</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b/>
          <w:bCs/>
          <w:color w:val="000080"/>
        </w:rPr>
        <w:t xml:space="preserve">         Уведомление о получении подарка от "__" ________ 20__ г.</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Извещаю о получении ________________________________________________</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(дата получения)</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подарк</w:t>
      </w:r>
      <w:proofErr w:type="gramStart"/>
      <w:r w:rsidRPr="0019089E">
        <w:rPr>
          <w:rFonts w:ascii="Courier New" w:hAnsi="Courier New" w:cs="Courier New"/>
        </w:rPr>
        <w:t>а(</w:t>
      </w:r>
      <w:proofErr w:type="spellStart"/>
      <w:proofErr w:type="gramEnd"/>
      <w:r w:rsidRPr="0019089E">
        <w:rPr>
          <w:rFonts w:ascii="Courier New" w:hAnsi="Courier New" w:cs="Courier New"/>
        </w:rPr>
        <w:t>ов</w:t>
      </w:r>
      <w:proofErr w:type="spellEnd"/>
      <w:r w:rsidRPr="0019089E">
        <w:rPr>
          <w:rFonts w:ascii="Courier New" w:hAnsi="Courier New" w:cs="Courier New"/>
        </w:rPr>
        <w:t>) на __________________________________________________________</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w:t>
      </w:r>
      <w:proofErr w:type="gramStart"/>
      <w:r w:rsidRPr="0019089E">
        <w:rPr>
          <w:rFonts w:ascii="Courier New" w:hAnsi="Courier New" w:cs="Courier New"/>
        </w:rPr>
        <w:t>(наименование протокольного мероприятия, служебной</w:t>
      </w:r>
      <w:proofErr w:type="gramEnd"/>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командировки, другого официального мероприятия, место</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и дата проведения)</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2"/>
        <w:gridCol w:w="2013"/>
        <w:gridCol w:w="1977"/>
        <w:gridCol w:w="1697"/>
      </w:tblGrid>
      <w:tr w:rsidR="0019089E" w:rsidRPr="0019089E">
        <w:tblPrEx>
          <w:tblCellMar>
            <w:top w:w="0" w:type="dxa"/>
            <w:bottom w:w="0" w:type="dxa"/>
          </w:tblCellMar>
        </w:tblPrEx>
        <w:tc>
          <w:tcPr>
            <w:tcW w:w="4482" w:type="dxa"/>
            <w:tcBorders>
              <w:top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center"/>
              <w:rPr>
                <w:rFonts w:ascii="Arial" w:hAnsi="Arial" w:cs="Arial"/>
                <w:sz w:val="24"/>
                <w:szCs w:val="24"/>
              </w:rPr>
            </w:pPr>
            <w:r w:rsidRPr="0019089E">
              <w:rPr>
                <w:rFonts w:ascii="Arial" w:hAnsi="Arial" w:cs="Arial"/>
                <w:sz w:val="24"/>
                <w:szCs w:val="24"/>
              </w:rPr>
              <w:t>Наименование подарка</w:t>
            </w:r>
          </w:p>
        </w:tc>
        <w:tc>
          <w:tcPr>
            <w:tcW w:w="2013" w:type="dxa"/>
            <w:tcBorders>
              <w:top w:val="single" w:sz="4" w:space="0" w:color="auto"/>
              <w:left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center"/>
              <w:rPr>
                <w:rFonts w:ascii="Arial" w:hAnsi="Arial" w:cs="Arial"/>
                <w:sz w:val="24"/>
                <w:szCs w:val="24"/>
              </w:rPr>
            </w:pPr>
            <w:r w:rsidRPr="0019089E">
              <w:rPr>
                <w:rFonts w:ascii="Arial" w:hAnsi="Arial" w:cs="Arial"/>
                <w:sz w:val="24"/>
                <w:szCs w:val="24"/>
              </w:rPr>
              <w:t>Характеристика подарка, его описание</w:t>
            </w:r>
          </w:p>
        </w:tc>
        <w:tc>
          <w:tcPr>
            <w:tcW w:w="1977" w:type="dxa"/>
            <w:tcBorders>
              <w:top w:val="single" w:sz="4" w:space="0" w:color="auto"/>
              <w:left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center"/>
              <w:rPr>
                <w:rFonts w:ascii="Arial" w:hAnsi="Arial" w:cs="Arial"/>
                <w:sz w:val="24"/>
                <w:szCs w:val="24"/>
              </w:rPr>
            </w:pPr>
            <w:r w:rsidRPr="0019089E">
              <w:rPr>
                <w:rFonts w:ascii="Arial" w:hAnsi="Arial" w:cs="Arial"/>
                <w:sz w:val="24"/>
                <w:szCs w:val="24"/>
              </w:rPr>
              <w:t>Количество предметов</w:t>
            </w:r>
          </w:p>
        </w:tc>
        <w:tc>
          <w:tcPr>
            <w:tcW w:w="1697" w:type="dxa"/>
            <w:tcBorders>
              <w:top w:val="single" w:sz="4" w:space="0" w:color="auto"/>
              <w:left w:val="single" w:sz="4" w:space="0" w:color="auto"/>
              <w:bottom w:val="single" w:sz="4" w:space="0" w:color="auto"/>
            </w:tcBorders>
          </w:tcPr>
          <w:p w:rsidR="0019089E" w:rsidRPr="0019089E" w:rsidRDefault="0019089E" w:rsidP="0019089E">
            <w:pPr>
              <w:autoSpaceDE w:val="0"/>
              <w:autoSpaceDN w:val="0"/>
              <w:adjustRightInd w:val="0"/>
              <w:spacing w:after="0" w:line="240" w:lineRule="auto"/>
              <w:jc w:val="center"/>
              <w:rPr>
                <w:rFonts w:ascii="Arial" w:hAnsi="Arial" w:cs="Arial"/>
                <w:sz w:val="24"/>
                <w:szCs w:val="24"/>
              </w:rPr>
            </w:pPr>
            <w:r w:rsidRPr="0019089E">
              <w:rPr>
                <w:rFonts w:ascii="Arial" w:hAnsi="Arial" w:cs="Arial"/>
                <w:sz w:val="24"/>
                <w:szCs w:val="24"/>
              </w:rPr>
              <w:t xml:space="preserve">Стоимость в рублях, </w:t>
            </w:r>
            <w:hyperlink w:anchor="sub_1025" w:history="1">
              <w:r w:rsidRPr="0019089E">
                <w:rPr>
                  <w:rFonts w:ascii="Arial" w:hAnsi="Arial" w:cs="Arial"/>
                  <w:color w:val="008000"/>
                  <w:sz w:val="24"/>
                  <w:szCs w:val="24"/>
                </w:rPr>
                <w:t>&lt;*&gt;</w:t>
              </w:r>
            </w:hyperlink>
          </w:p>
        </w:tc>
      </w:tr>
      <w:tr w:rsidR="0019089E" w:rsidRPr="0019089E">
        <w:tblPrEx>
          <w:tblCellMar>
            <w:top w:w="0" w:type="dxa"/>
            <w:bottom w:w="0" w:type="dxa"/>
          </w:tblCellMar>
        </w:tblPrEx>
        <w:tc>
          <w:tcPr>
            <w:tcW w:w="4482" w:type="dxa"/>
            <w:tcBorders>
              <w:top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both"/>
              <w:rPr>
                <w:rFonts w:ascii="Arial" w:hAnsi="Arial" w:cs="Arial"/>
                <w:sz w:val="24"/>
                <w:szCs w:val="24"/>
              </w:rPr>
            </w:pPr>
            <w:r w:rsidRPr="0019089E">
              <w:rPr>
                <w:rFonts w:ascii="Arial" w:hAnsi="Arial" w:cs="Arial"/>
                <w:sz w:val="24"/>
                <w:szCs w:val="24"/>
              </w:rPr>
              <w:t>1.</w:t>
            </w:r>
          </w:p>
          <w:p w:rsidR="0019089E" w:rsidRPr="0019089E" w:rsidRDefault="0019089E" w:rsidP="0019089E">
            <w:pPr>
              <w:autoSpaceDE w:val="0"/>
              <w:autoSpaceDN w:val="0"/>
              <w:adjustRightInd w:val="0"/>
              <w:spacing w:after="0" w:line="240" w:lineRule="auto"/>
              <w:jc w:val="both"/>
              <w:rPr>
                <w:rFonts w:ascii="Arial" w:hAnsi="Arial" w:cs="Arial"/>
                <w:sz w:val="24"/>
                <w:szCs w:val="24"/>
              </w:rPr>
            </w:pPr>
            <w:r w:rsidRPr="0019089E">
              <w:rPr>
                <w:rFonts w:ascii="Arial" w:hAnsi="Arial" w:cs="Arial"/>
                <w:sz w:val="24"/>
                <w:szCs w:val="24"/>
              </w:rPr>
              <w:t>2.</w:t>
            </w:r>
          </w:p>
          <w:p w:rsidR="0019089E" w:rsidRPr="0019089E" w:rsidRDefault="0019089E" w:rsidP="0019089E">
            <w:pPr>
              <w:autoSpaceDE w:val="0"/>
              <w:autoSpaceDN w:val="0"/>
              <w:adjustRightInd w:val="0"/>
              <w:spacing w:after="0" w:line="240" w:lineRule="auto"/>
              <w:jc w:val="both"/>
              <w:rPr>
                <w:rFonts w:ascii="Arial" w:hAnsi="Arial" w:cs="Arial"/>
                <w:sz w:val="24"/>
                <w:szCs w:val="24"/>
              </w:rPr>
            </w:pPr>
            <w:r w:rsidRPr="0019089E">
              <w:rPr>
                <w:rFonts w:ascii="Arial" w:hAnsi="Arial" w:cs="Arial"/>
                <w:sz w:val="24"/>
                <w:szCs w:val="24"/>
              </w:rPr>
              <w:t>3.</w:t>
            </w:r>
          </w:p>
          <w:p w:rsidR="0019089E" w:rsidRPr="0019089E" w:rsidRDefault="0019089E" w:rsidP="0019089E">
            <w:pPr>
              <w:autoSpaceDE w:val="0"/>
              <w:autoSpaceDN w:val="0"/>
              <w:adjustRightInd w:val="0"/>
              <w:spacing w:after="0" w:line="240" w:lineRule="auto"/>
              <w:jc w:val="both"/>
              <w:rPr>
                <w:rFonts w:ascii="Arial" w:hAnsi="Arial" w:cs="Arial"/>
                <w:sz w:val="24"/>
                <w:szCs w:val="24"/>
              </w:rPr>
            </w:pPr>
            <w:r w:rsidRPr="0019089E">
              <w:rPr>
                <w:rFonts w:ascii="Arial" w:hAnsi="Arial" w:cs="Arial"/>
                <w:sz w:val="24"/>
                <w:szCs w:val="24"/>
              </w:rPr>
              <w:t>Итого</w:t>
            </w:r>
          </w:p>
        </w:tc>
        <w:tc>
          <w:tcPr>
            <w:tcW w:w="2013" w:type="dxa"/>
            <w:tcBorders>
              <w:top w:val="single" w:sz="4" w:space="0" w:color="auto"/>
              <w:left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both"/>
              <w:rPr>
                <w:rFonts w:ascii="Arial" w:hAnsi="Arial" w:cs="Arial"/>
                <w:sz w:val="24"/>
                <w:szCs w:val="24"/>
              </w:rPr>
            </w:pPr>
          </w:p>
        </w:tc>
        <w:tc>
          <w:tcPr>
            <w:tcW w:w="1977" w:type="dxa"/>
            <w:tcBorders>
              <w:top w:val="single" w:sz="4" w:space="0" w:color="auto"/>
              <w:left w:val="single" w:sz="4" w:space="0" w:color="auto"/>
              <w:bottom w:val="single" w:sz="4" w:space="0" w:color="auto"/>
              <w:right w:val="single" w:sz="4" w:space="0" w:color="auto"/>
            </w:tcBorders>
          </w:tcPr>
          <w:p w:rsidR="0019089E" w:rsidRPr="0019089E" w:rsidRDefault="0019089E" w:rsidP="0019089E">
            <w:pPr>
              <w:autoSpaceDE w:val="0"/>
              <w:autoSpaceDN w:val="0"/>
              <w:adjustRightInd w:val="0"/>
              <w:spacing w:after="0" w:line="240" w:lineRule="auto"/>
              <w:jc w:val="both"/>
              <w:rPr>
                <w:rFonts w:ascii="Arial" w:hAnsi="Arial" w:cs="Arial"/>
                <w:sz w:val="24"/>
                <w:szCs w:val="24"/>
              </w:rPr>
            </w:pPr>
          </w:p>
        </w:tc>
        <w:tc>
          <w:tcPr>
            <w:tcW w:w="1697" w:type="dxa"/>
            <w:tcBorders>
              <w:top w:val="single" w:sz="4" w:space="0" w:color="auto"/>
              <w:left w:val="single" w:sz="4" w:space="0" w:color="auto"/>
              <w:bottom w:val="single" w:sz="4" w:space="0" w:color="auto"/>
            </w:tcBorders>
          </w:tcPr>
          <w:p w:rsidR="0019089E" w:rsidRPr="0019089E" w:rsidRDefault="0019089E" w:rsidP="0019089E">
            <w:pPr>
              <w:autoSpaceDE w:val="0"/>
              <w:autoSpaceDN w:val="0"/>
              <w:adjustRightInd w:val="0"/>
              <w:spacing w:after="0" w:line="240" w:lineRule="auto"/>
              <w:jc w:val="both"/>
              <w:rPr>
                <w:rFonts w:ascii="Arial" w:hAnsi="Arial" w:cs="Arial"/>
                <w:sz w:val="24"/>
                <w:szCs w:val="24"/>
              </w:rPr>
            </w:pPr>
          </w:p>
        </w:tc>
      </w:tr>
    </w:tbl>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Приложение: ____________________________________________ на _____ листах.</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(наименование документа)</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Лицо, представившее</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уведомление _________ _______________________ "__" ____ 20__ г.</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(подпись)  (расшифровка подписи)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Лицо, принявшее</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уведомление _________ _______________________ "__" ____ 20__ г.</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 xml:space="preserve">            (подпись)  (расшифровка подписи)</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Регистрационный номер в журнале регистрации уведомлений _____</w:t>
      </w: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"__"_________ 20__ г.</w:t>
      </w:r>
    </w:p>
    <w:p w:rsidR="0019089E" w:rsidRPr="0019089E" w:rsidRDefault="0019089E" w:rsidP="0019089E">
      <w:pPr>
        <w:autoSpaceDE w:val="0"/>
        <w:autoSpaceDN w:val="0"/>
        <w:adjustRightInd w:val="0"/>
        <w:spacing w:after="0" w:line="240" w:lineRule="auto"/>
        <w:ind w:firstLine="720"/>
        <w:jc w:val="both"/>
        <w:rPr>
          <w:rFonts w:ascii="Arial" w:hAnsi="Arial" w:cs="Arial"/>
          <w:sz w:val="24"/>
          <w:szCs w:val="24"/>
        </w:rPr>
      </w:pPr>
    </w:p>
    <w:p w:rsidR="0019089E" w:rsidRPr="0019089E" w:rsidRDefault="0019089E" w:rsidP="0019089E">
      <w:pPr>
        <w:autoSpaceDE w:val="0"/>
        <w:autoSpaceDN w:val="0"/>
        <w:adjustRightInd w:val="0"/>
        <w:spacing w:after="0" w:line="240" w:lineRule="auto"/>
        <w:rPr>
          <w:rFonts w:ascii="Courier New" w:hAnsi="Courier New" w:cs="Courier New"/>
        </w:rPr>
      </w:pPr>
      <w:r w:rsidRPr="0019089E">
        <w:rPr>
          <w:rFonts w:ascii="Courier New" w:hAnsi="Courier New" w:cs="Courier New"/>
        </w:rPr>
        <w:t>-------------------------------</w:t>
      </w:r>
    </w:p>
    <w:p w:rsidR="0019089E" w:rsidRPr="0019089E" w:rsidRDefault="0019089E" w:rsidP="0019089E">
      <w:pPr>
        <w:autoSpaceDE w:val="0"/>
        <w:autoSpaceDN w:val="0"/>
        <w:adjustRightInd w:val="0"/>
        <w:spacing w:after="0" w:line="240" w:lineRule="auto"/>
        <w:rPr>
          <w:rFonts w:ascii="Courier New" w:hAnsi="Courier New" w:cs="Courier New"/>
        </w:rPr>
      </w:pPr>
      <w:bookmarkStart w:id="26" w:name="sub_1025"/>
      <w:r w:rsidRPr="0019089E">
        <w:rPr>
          <w:rFonts w:ascii="Courier New" w:hAnsi="Courier New" w:cs="Courier New"/>
        </w:rPr>
        <w:t>&lt;*&gt; Заполняется при наличии документов, подтверждающих стоимость подарка.</w:t>
      </w:r>
    </w:p>
    <w:bookmarkEnd w:id="26"/>
    <w:p w:rsidR="00DC7697" w:rsidRDefault="00DC7697"/>
    <w:sectPr w:rsidR="00DC7697" w:rsidSect="00B33B9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89E"/>
    <w:rsid w:val="0019089E"/>
    <w:rsid w:val="00DC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9089E"/>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089E"/>
    <w:rPr>
      <w:rFonts w:ascii="Arial" w:hAnsi="Arial" w:cs="Arial"/>
      <w:b/>
      <w:bCs/>
      <w:color w:val="000080"/>
      <w:sz w:val="24"/>
      <w:szCs w:val="24"/>
    </w:rPr>
  </w:style>
  <w:style w:type="character" w:customStyle="1" w:styleId="a3">
    <w:name w:val="Цветовое выделение"/>
    <w:uiPriority w:val="99"/>
    <w:rsid w:val="0019089E"/>
    <w:rPr>
      <w:b/>
      <w:bCs/>
      <w:color w:val="000080"/>
    </w:rPr>
  </w:style>
  <w:style w:type="character" w:customStyle="1" w:styleId="a4">
    <w:name w:val="Гипертекстовая ссылка"/>
    <w:basedOn w:val="a3"/>
    <w:uiPriority w:val="99"/>
    <w:rsid w:val="0019089E"/>
    <w:rPr>
      <w:color w:val="008000"/>
    </w:rPr>
  </w:style>
  <w:style w:type="paragraph" w:customStyle="1" w:styleId="a5">
    <w:name w:val="Информация об изменениях"/>
    <w:basedOn w:val="a"/>
    <w:next w:val="a"/>
    <w:uiPriority w:val="99"/>
    <w:rsid w:val="0019089E"/>
    <w:pPr>
      <w:autoSpaceDE w:val="0"/>
      <w:autoSpaceDN w:val="0"/>
      <w:adjustRightInd w:val="0"/>
      <w:spacing w:before="180" w:after="0" w:line="240" w:lineRule="auto"/>
      <w:ind w:left="360" w:right="360"/>
      <w:jc w:val="both"/>
    </w:pPr>
    <w:rPr>
      <w:rFonts w:ascii="Arial" w:hAnsi="Arial" w:cs="Arial"/>
      <w:sz w:val="20"/>
      <w:szCs w:val="20"/>
      <w:shd w:val="clear" w:color="auto" w:fill="EAEFED"/>
    </w:rPr>
  </w:style>
  <w:style w:type="paragraph" w:customStyle="1" w:styleId="a6">
    <w:name w:val="Нормальный (таблица)"/>
    <w:basedOn w:val="a"/>
    <w:next w:val="a"/>
    <w:uiPriority w:val="99"/>
    <w:rsid w:val="0019089E"/>
    <w:pPr>
      <w:autoSpaceDE w:val="0"/>
      <w:autoSpaceDN w:val="0"/>
      <w:adjustRightInd w:val="0"/>
      <w:spacing w:after="0" w:line="240" w:lineRule="auto"/>
      <w:jc w:val="both"/>
    </w:pPr>
    <w:rPr>
      <w:rFonts w:ascii="Arial" w:hAnsi="Arial" w:cs="Arial"/>
      <w:sz w:val="24"/>
      <w:szCs w:val="24"/>
    </w:rPr>
  </w:style>
  <w:style w:type="paragraph" w:customStyle="1" w:styleId="a7">
    <w:name w:val="Таблицы (моноширинный)"/>
    <w:basedOn w:val="a"/>
    <w:next w:val="a"/>
    <w:uiPriority w:val="99"/>
    <w:rsid w:val="0019089E"/>
    <w:pPr>
      <w:autoSpaceDE w:val="0"/>
      <w:autoSpaceDN w:val="0"/>
      <w:adjustRightInd w:val="0"/>
      <w:spacing w:after="0" w:line="240" w:lineRule="auto"/>
    </w:pPr>
    <w:rPr>
      <w:rFonts w:ascii="Courier New" w:hAnsi="Courier New" w:cs="Courier New"/>
      <w:sz w:val="24"/>
      <w:szCs w:val="24"/>
    </w:rPr>
  </w:style>
  <w:style w:type="paragraph" w:customStyle="1" w:styleId="a8">
    <w:name w:val="Подзаголовок для информации об изменениях"/>
    <w:basedOn w:val="a"/>
    <w:next w:val="a"/>
    <w:uiPriority w:val="99"/>
    <w:rsid w:val="0019089E"/>
    <w:pPr>
      <w:autoSpaceDE w:val="0"/>
      <w:autoSpaceDN w:val="0"/>
      <w:adjustRightInd w:val="0"/>
      <w:spacing w:after="0" w:line="240" w:lineRule="auto"/>
      <w:ind w:firstLine="720"/>
      <w:jc w:val="both"/>
    </w:pPr>
    <w:rPr>
      <w:rFonts w:ascii="Arial" w:hAnsi="Arial" w:cs="Arial"/>
      <w:b/>
      <w:bCs/>
      <w:color w:val="000080"/>
      <w:sz w:val="20"/>
      <w:szCs w:val="20"/>
    </w:rPr>
  </w:style>
  <w:style w:type="paragraph" w:customStyle="1" w:styleId="a9">
    <w:name w:val="Прижатый влево"/>
    <w:basedOn w:val="a"/>
    <w:next w:val="a"/>
    <w:uiPriority w:val="99"/>
    <w:rsid w:val="0019089E"/>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732116.0" TargetMode="External"/><Relationship Id="rId13" Type="http://schemas.openxmlformats.org/officeDocument/2006/relationships/hyperlink" Target="garantF1://4232.15" TargetMode="External"/><Relationship Id="rId3" Type="http://schemas.openxmlformats.org/officeDocument/2006/relationships/webSettings" Target="webSettings.xml"/><Relationship Id="rId7" Type="http://schemas.openxmlformats.org/officeDocument/2006/relationships/hyperlink" Target="garantF1://8750190.0" TargetMode="External"/><Relationship Id="rId12" Type="http://schemas.openxmlformats.org/officeDocument/2006/relationships/hyperlink" Target="garantF1://12012509.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1264578.0" TargetMode="External"/><Relationship Id="rId11" Type="http://schemas.openxmlformats.org/officeDocument/2006/relationships/hyperlink" Target="garantF1://10064072.448" TargetMode="External"/><Relationship Id="rId5" Type="http://schemas.openxmlformats.org/officeDocument/2006/relationships/hyperlink" Target="garantF1://12064203.121037" TargetMode="External"/><Relationship Id="rId15" Type="http://schemas.openxmlformats.org/officeDocument/2006/relationships/fontTable" Target="fontTable.xml"/><Relationship Id="rId10" Type="http://schemas.openxmlformats.org/officeDocument/2006/relationships/hyperlink" Target="garantF1://70003036.9" TargetMode="External"/><Relationship Id="rId4" Type="http://schemas.openxmlformats.org/officeDocument/2006/relationships/hyperlink" Target="garantF1://86367.0" TargetMode="External"/><Relationship Id="rId9" Type="http://schemas.openxmlformats.org/officeDocument/2006/relationships/hyperlink" Target="garantF1://70457294.1009" TargetMode="External"/><Relationship Id="rId14" Type="http://schemas.openxmlformats.org/officeDocument/2006/relationships/hyperlink" Target="garantF1://120126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2126</Words>
  <Characters>12120</Characters>
  <Application>Microsoft Office Word</Application>
  <DocSecurity>0</DocSecurity>
  <Lines>101</Lines>
  <Paragraphs>28</Paragraphs>
  <ScaleCrop>false</ScaleCrop>
  <Company>Microsoft</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Игнатенко Светлана Борисовна</dc:creator>
  <cp:keywords/>
  <dc:description/>
  <cp:lastModifiedBy>Игнатенко Светлана Борисовна</cp:lastModifiedBy>
  <cp:revision>3</cp:revision>
  <dcterms:created xsi:type="dcterms:W3CDTF">2021-02-03T08:19:00Z</dcterms:created>
  <dcterms:modified xsi:type="dcterms:W3CDTF">2021-02-03T08:21:00Z</dcterms:modified>
</cp:coreProperties>
</file>